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44FF7" w14:textId="0A549B54" w:rsidR="0001145F" w:rsidRPr="0022019F" w:rsidRDefault="0022019F" w:rsidP="002D7D20">
      <w:pPr>
        <w:spacing w:after="0" w:line="240" w:lineRule="auto"/>
        <w:jc w:val="center"/>
        <w:rPr>
          <w:rFonts w:ascii="Arial" w:eastAsia="Times New Roman" w:hAnsi="Arial" w:cs="Arial"/>
          <w:b/>
          <w:color w:val="000078"/>
          <w:sz w:val="32"/>
          <w:szCs w:val="24"/>
          <w:lang w:eastAsia="ru-RU"/>
        </w:rPr>
      </w:pPr>
      <w:r w:rsidRPr="0022019F">
        <w:rPr>
          <w:rFonts w:ascii="Arial" w:eastAsia="Times New Roman" w:hAnsi="Arial" w:cs="Arial"/>
          <w:b/>
          <w:color w:val="000078"/>
          <w:sz w:val="32"/>
          <w:szCs w:val="24"/>
          <w:lang w:eastAsia="ru-RU"/>
        </w:rPr>
        <w:t>ПАМЯТКА ПОТЕРПЕВШИМ</w:t>
      </w:r>
    </w:p>
    <w:p w14:paraId="078179BC" w14:textId="20CE07CA" w:rsidR="001B2CE7" w:rsidRDefault="001B2CE7" w:rsidP="002D7D20">
      <w:pPr>
        <w:spacing w:after="0" w:line="240" w:lineRule="auto"/>
        <w:jc w:val="center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</w:p>
    <w:p w14:paraId="1B0D982B" w14:textId="77777777" w:rsidR="006E6369" w:rsidRDefault="006E6369" w:rsidP="002D7D20">
      <w:pPr>
        <w:spacing w:after="0" w:line="240" w:lineRule="auto"/>
        <w:jc w:val="center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</w:p>
    <w:p w14:paraId="24CC6C02" w14:textId="1ABE7026" w:rsidR="00EE3BD2" w:rsidRPr="0022019F" w:rsidRDefault="0001145F" w:rsidP="002D7D20">
      <w:pPr>
        <w:spacing w:after="0" w:line="240" w:lineRule="auto"/>
        <w:jc w:val="center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  <w:r w:rsidRPr="0022019F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 xml:space="preserve">для получения страховых выплат </w:t>
      </w:r>
      <w:r w:rsidR="00EE7671" w:rsidRPr="0022019F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 xml:space="preserve">по обязательному страхованию гражданской ответственности </w:t>
      </w:r>
      <w:r w:rsidR="00D4456B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 xml:space="preserve">перевозчика за причинение вреда </w:t>
      </w:r>
      <w:r w:rsidR="008F00E6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>жизни</w:t>
      </w:r>
      <w:r w:rsidR="00D4456B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 xml:space="preserve"> пассажиров</w:t>
      </w:r>
    </w:p>
    <w:p w14:paraId="515841D2" w14:textId="1CE26D18" w:rsidR="000C4128" w:rsidRDefault="000C4128" w:rsidP="00563F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57FEB44" w14:textId="1CFF963A" w:rsidR="006E6369" w:rsidRDefault="006E6369" w:rsidP="00563F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432DDD4" w14:textId="77777777" w:rsidR="006E6369" w:rsidRPr="0022019F" w:rsidRDefault="006E6369" w:rsidP="00563F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72AE3E3" w14:textId="7A1D9BD2" w:rsidR="002D7D20" w:rsidRPr="002D7D20" w:rsidRDefault="002D7D20" w:rsidP="002D7D2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D7D20">
        <w:rPr>
          <w:rFonts w:ascii="Arial" w:hAnsi="Arial" w:cs="Arial"/>
          <w:sz w:val="24"/>
          <w:szCs w:val="24"/>
        </w:rPr>
        <w:t>Ближайший адрес офиса АО «СОГАЗ» для подачи заявления о страховой выплате мо</w:t>
      </w:r>
      <w:r>
        <w:rPr>
          <w:rFonts w:ascii="Arial" w:hAnsi="Arial" w:cs="Arial"/>
          <w:sz w:val="24"/>
          <w:szCs w:val="24"/>
        </w:rPr>
        <w:t>жно</w:t>
      </w:r>
      <w:r w:rsidRPr="002D7D20">
        <w:rPr>
          <w:rFonts w:ascii="Arial" w:hAnsi="Arial" w:cs="Arial"/>
          <w:sz w:val="24"/>
          <w:szCs w:val="24"/>
        </w:rPr>
        <w:t xml:space="preserve"> уточнить на сайте Общества (</w:t>
      </w:r>
      <w:hyperlink r:id="rId8" w:history="1">
        <w:r w:rsidRPr="002D7D20">
          <w:rPr>
            <w:rFonts w:ascii="Arial" w:hAnsi="Arial" w:cs="Arial"/>
            <w:sz w:val="24"/>
            <w:szCs w:val="24"/>
          </w:rPr>
          <w:t>www.sogaz.ru</w:t>
        </w:r>
      </w:hyperlink>
      <w:r w:rsidRPr="002D7D20">
        <w:rPr>
          <w:rFonts w:ascii="Arial" w:hAnsi="Arial" w:cs="Arial"/>
          <w:sz w:val="24"/>
          <w:szCs w:val="24"/>
        </w:rPr>
        <w:t>).</w:t>
      </w:r>
    </w:p>
    <w:p w14:paraId="716A8EDE" w14:textId="1979EC61" w:rsidR="002D7D20" w:rsidRDefault="002D7D20" w:rsidP="001D0FB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269A0190" w14:textId="5BA8AFBB" w:rsidR="001D0FB9" w:rsidRDefault="00952A6F" w:rsidP="001D0F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D39BF03" wp14:editId="3843D2E5">
                <wp:simplePos x="0" y="0"/>
                <wp:positionH relativeFrom="column">
                  <wp:posOffset>-28327</wp:posOffset>
                </wp:positionH>
                <wp:positionV relativeFrom="paragraph">
                  <wp:posOffset>133847</wp:posOffset>
                </wp:positionV>
                <wp:extent cx="6153150" cy="3029447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029447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DB5F0" id="Скругленный прямоугольник 2" o:spid="_x0000_s1026" style="position:absolute;margin-left:-2.25pt;margin-top:10.55pt;width:484.5pt;height:238.5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" filled="f" strokecolor="#17365d [2415]" strokeweight="1pt"/>
            </w:pict>
          </mc:Fallback>
        </mc:AlternateContent>
      </w:r>
    </w:p>
    <w:p w14:paraId="60AB4A7E" w14:textId="24D64FF8" w:rsidR="001D0FB9" w:rsidRPr="00CE4F05" w:rsidRDefault="001D0FB9" w:rsidP="00563FF6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14:paraId="7B087318" w14:textId="77777777" w:rsidR="00457107" w:rsidRDefault="00457107" w:rsidP="00457107">
      <w:pPr>
        <w:spacing w:after="0" w:line="240" w:lineRule="auto"/>
        <w:ind w:firstLine="567"/>
        <w:rPr>
          <w:rFonts w:eastAsia="Times New Roman" w:cs="Arial"/>
          <w:sz w:val="24"/>
          <w:szCs w:val="24"/>
          <w:lang w:eastAsia="ru-RU"/>
        </w:rPr>
      </w:pPr>
      <w:r w:rsidRPr="00457107"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>Телефон</w:t>
      </w:r>
      <w:r w:rsidRPr="006A0C83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Pr="00931D2E">
        <w:rPr>
          <w:rFonts w:ascii="Arial" w:eastAsia="Times New Roman" w:hAnsi="Arial" w:cs="Arial"/>
          <w:b/>
          <w:sz w:val="24"/>
          <w:szCs w:val="24"/>
          <w:lang w:eastAsia="ru-RU"/>
        </w:rPr>
        <w:t>единого контакт центра АО «СОГАЗ»</w:t>
      </w:r>
      <w:r w:rsidRPr="00931D2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hyperlink r:id="rId9" w:history="1">
        <w:r w:rsidRPr="00931D2E">
          <w:rPr>
            <w:rFonts w:ascii="Arial" w:eastAsia="Times New Roman" w:hAnsi="Arial" w:cs="Arial"/>
            <w:sz w:val="24"/>
            <w:szCs w:val="24"/>
            <w:lang w:eastAsia="ru-RU"/>
          </w:rPr>
          <w:t>8 800 333 08 88</w:t>
        </w:r>
      </w:hyperlink>
    </w:p>
    <w:p w14:paraId="7424E54D" w14:textId="72037EDB" w:rsidR="00457107" w:rsidRDefault="00457107" w:rsidP="001D0FB9">
      <w:pPr>
        <w:spacing w:after="0" w:line="240" w:lineRule="auto"/>
        <w:ind w:firstLine="567"/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</w:pPr>
    </w:p>
    <w:p w14:paraId="5493BCF3" w14:textId="673CE922" w:rsidR="00A97ED1" w:rsidRPr="00A97ED1" w:rsidRDefault="00A97ED1" w:rsidP="00A97ED1">
      <w:pPr>
        <w:spacing w:after="0" w:line="240" w:lineRule="auto"/>
        <w:ind w:firstLine="567"/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</w:pPr>
      <w:r w:rsidRPr="00A97ED1"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 xml:space="preserve">Отделение АО «СОГАЗ» в г. </w:t>
      </w:r>
      <w:r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>Брянск</w:t>
      </w:r>
      <w:r w:rsidRPr="00A97ED1"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>:</w:t>
      </w:r>
    </w:p>
    <w:p w14:paraId="42C49D3B" w14:textId="28838368" w:rsidR="00A97ED1" w:rsidRPr="00A97ED1" w:rsidRDefault="00A97ED1" w:rsidP="00A97ED1">
      <w:pPr>
        <w:spacing w:after="0" w:line="240" w:lineRule="auto"/>
        <w:ind w:left="567"/>
        <w:rPr>
          <w:rFonts w:ascii="Arial" w:eastAsia="Times New Roman" w:hAnsi="Arial" w:cs="Arial"/>
          <w:color w:val="1D1B11" w:themeColor="background2" w:themeShade="1A"/>
          <w:sz w:val="24"/>
          <w:szCs w:val="24"/>
          <w:lang w:eastAsia="ru-RU"/>
        </w:rPr>
      </w:pPr>
      <w:r w:rsidRPr="00A97ED1">
        <w:rPr>
          <w:rFonts w:ascii="Arial" w:eastAsia="Times New Roman" w:hAnsi="Arial" w:cs="Arial"/>
          <w:color w:val="1D1B11" w:themeColor="background2" w:themeShade="1A"/>
          <w:sz w:val="24"/>
          <w:szCs w:val="24"/>
          <w:lang w:eastAsia="ru-RU"/>
        </w:rPr>
        <w:t>Адрес: 241050, г. Брянск, проспект Ленина, д. 74</w:t>
      </w:r>
    </w:p>
    <w:p w14:paraId="0BD0A9F1" w14:textId="77777777" w:rsidR="00A97ED1" w:rsidRPr="00A97ED1" w:rsidRDefault="00A97ED1" w:rsidP="00A97ED1">
      <w:pPr>
        <w:spacing w:after="0" w:line="240" w:lineRule="auto"/>
        <w:ind w:firstLine="567"/>
        <w:rPr>
          <w:rFonts w:ascii="Arial" w:eastAsia="Times New Roman" w:hAnsi="Arial" w:cs="Arial"/>
          <w:color w:val="1D1B11" w:themeColor="background2" w:themeShade="1A"/>
          <w:sz w:val="24"/>
          <w:szCs w:val="24"/>
          <w:lang w:eastAsia="ru-RU"/>
        </w:rPr>
      </w:pPr>
      <w:r w:rsidRPr="00A97ED1">
        <w:rPr>
          <w:rFonts w:ascii="Arial" w:eastAsia="Times New Roman" w:hAnsi="Arial" w:cs="Arial"/>
          <w:color w:val="1D1B11" w:themeColor="background2" w:themeShade="1A"/>
          <w:sz w:val="24"/>
          <w:szCs w:val="24"/>
          <w:lang w:eastAsia="ru-RU"/>
        </w:rPr>
        <w:t>Часы работы: понедельник-четверг: 9:00-18:00, пятница: 9:00-16:45</w:t>
      </w:r>
    </w:p>
    <w:p w14:paraId="0B267E97" w14:textId="77777777" w:rsidR="00A97ED1" w:rsidRDefault="00A97ED1" w:rsidP="001D0FB9">
      <w:pPr>
        <w:spacing w:after="0" w:line="240" w:lineRule="auto"/>
        <w:ind w:firstLine="567"/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</w:pPr>
    </w:p>
    <w:p w14:paraId="35C97108" w14:textId="0F0FB603" w:rsidR="001D0FB9" w:rsidRDefault="001D0FB9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784B939A" w14:textId="2245E144" w:rsidR="001D0FB9" w:rsidRPr="001D0FB9" w:rsidRDefault="001D0FB9" w:rsidP="001D0FB9">
      <w:pPr>
        <w:spacing w:after="0" w:line="240" w:lineRule="auto"/>
        <w:ind w:firstLine="567"/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>Отделение</w:t>
      </w:r>
      <w:r w:rsidRPr="001D0FB9"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 xml:space="preserve"> АО «СОГАЗ»</w:t>
      </w:r>
      <w:r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 xml:space="preserve"> в г. </w:t>
      </w:r>
      <w:r w:rsidR="00CE4F05"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>Москва</w:t>
      </w:r>
      <w:r w:rsidRPr="001D0FB9"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 xml:space="preserve">: </w:t>
      </w:r>
    </w:p>
    <w:p w14:paraId="7499D92A" w14:textId="79EBC4DD" w:rsidR="00CE4F05" w:rsidRPr="00931D2E" w:rsidRDefault="00CE4F05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123290</w:t>
      </w:r>
      <w:r w:rsidR="001D0FB9" w:rsidRPr="001D0FB9">
        <w:rPr>
          <w:rFonts w:ascii="Arial" w:hAnsi="Arial" w:cs="Arial"/>
          <w:sz w:val="24"/>
          <w:szCs w:val="24"/>
        </w:rPr>
        <w:t xml:space="preserve">, г. </w:t>
      </w:r>
      <w:r>
        <w:rPr>
          <w:rFonts w:ascii="Arial" w:hAnsi="Arial" w:cs="Arial"/>
          <w:sz w:val="24"/>
          <w:szCs w:val="24"/>
        </w:rPr>
        <w:t>Москва</w:t>
      </w:r>
      <w:r w:rsidR="001D0FB9" w:rsidRPr="001D0FB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Мукомольный проезд, д. 2, стр.1 </w:t>
      </w:r>
    </w:p>
    <w:p w14:paraId="3BEC8A9B" w14:textId="79A77766" w:rsidR="001D0FB9" w:rsidRPr="001D0FB9" w:rsidRDefault="001D0FB9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D0FB9">
        <w:rPr>
          <w:rFonts w:ascii="Arial" w:hAnsi="Arial" w:cs="Arial"/>
          <w:sz w:val="24"/>
          <w:szCs w:val="24"/>
        </w:rPr>
        <w:t>Часы работы: понедельник –пятница: 0</w:t>
      </w:r>
      <w:r w:rsidR="00CE4F05">
        <w:rPr>
          <w:rFonts w:ascii="Arial" w:hAnsi="Arial" w:cs="Arial"/>
          <w:sz w:val="24"/>
          <w:szCs w:val="24"/>
        </w:rPr>
        <w:t>8</w:t>
      </w:r>
      <w:r w:rsidRPr="001D0FB9">
        <w:rPr>
          <w:rFonts w:ascii="Arial" w:hAnsi="Arial" w:cs="Arial"/>
          <w:sz w:val="24"/>
          <w:szCs w:val="24"/>
        </w:rPr>
        <w:t>:00–</w:t>
      </w:r>
      <w:r w:rsidR="00CE4F05">
        <w:rPr>
          <w:rFonts w:ascii="Arial" w:hAnsi="Arial" w:cs="Arial"/>
          <w:sz w:val="24"/>
          <w:szCs w:val="24"/>
        </w:rPr>
        <w:t>20</w:t>
      </w:r>
      <w:r w:rsidRPr="001D0FB9">
        <w:rPr>
          <w:rFonts w:ascii="Arial" w:hAnsi="Arial" w:cs="Arial"/>
          <w:sz w:val="24"/>
          <w:szCs w:val="24"/>
        </w:rPr>
        <w:t>:</w:t>
      </w:r>
      <w:r w:rsidR="00CE4F05">
        <w:rPr>
          <w:rFonts w:ascii="Arial" w:hAnsi="Arial" w:cs="Arial"/>
          <w:sz w:val="24"/>
          <w:szCs w:val="24"/>
        </w:rPr>
        <w:t>00</w:t>
      </w:r>
      <w:r w:rsidRPr="001D0FB9">
        <w:rPr>
          <w:rFonts w:ascii="Arial" w:hAnsi="Arial" w:cs="Arial"/>
          <w:sz w:val="24"/>
          <w:szCs w:val="24"/>
        </w:rPr>
        <w:t>.</w:t>
      </w:r>
    </w:p>
    <w:p w14:paraId="7C8E3BEA" w14:textId="1A48D6EB" w:rsidR="001D0FB9" w:rsidRDefault="00CE4F05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Электронная очередь, талоны на посещение выдаются до 18-30</w:t>
      </w:r>
    </w:p>
    <w:p w14:paraId="1C4CDB4B" w14:textId="2B2B8FD7" w:rsidR="00A2172B" w:rsidRPr="001D0FB9" w:rsidRDefault="00A2172B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676D1C58" w14:textId="4139E746" w:rsidR="00A55120" w:rsidRPr="001D0FB9" w:rsidRDefault="00A55120" w:rsidP="001D0FB9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0FB9">
        <w:rPr>
          <w:rFonts w:ascii="Arial" w:eastAsia="Times New Roman" w:hAnsi="Arial" w:cs="Arial"/>
          <w:b/>
          <w:sz w:val="24"/>
          <w:szCs w:val="24"/>
          <w:lang w:eastAsia="ru-RU"/>
        </w:rPr>
        <w:t>Адрес для корреспонденции:</w:t>
      </w:r>
    </w:p>
    <w:p w14:paraId="2C5BB2C7" w14:textId="481D263A" w:rsidR="00EE7671" w:rsidRPr="001D0FB9" w:rsidRDefault="00EE7671" w:rsidP="001D0FB9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D0FB9">
        <w:rPr>
          <w:rFonts w:ascii="Arial" w:eastAsia="Times New Roman" w:hAnsi="Arial" w:cs="Arial"/>
          <w:sz w:val="24"/>
          <w:szCs w:val="24"/>
          <w:lang w:eastAsia="ru-RU"/>
        </w:rPr>
        <w:t xml:space="preserve">107078, г. Москва, проспект Академика Сахарова, д. 10 </w:t>
      </w:r>
    </w:p>
    <w:p w14:paraId="1FDFD1ED" w14:textId="77777777" w:rsidR="00E93461" w:rsidRDefault="00EE7671" w:rsidP="001D0FB9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D0FB9">
        <w:rPr>
          <w:rFonts w:ascii="Arial" w:eastAsia="Times New Roman" w:hAnsi="Arial" w:cs="Arial"/>
          <w:sz w:val="24"/>
          <w:szCs w:val="24"/>
          <w:lang w:eastAsia="ru-RU"/>
        </w:rPr>
        <w:t>Телефон единого к</w:t>
      </w:r>
      <w:r w:rsidR="00E11CDA" w:rsidRPr="001D0FB9">
        <w:rPr>
          <w:rFonts w:ascii="Arial" w:eastAsia="Times New Roman" w:hAnsi="Arial" w:cs="Arial"/>
          <w:sz w:val="24"/>
          <w:szCs w:val="24"/>
          <w:lang w:eastAsia="ru-RU"/>
        </w:rPr>
        <w:t xml:space="preserve">онтактного центра: </w:t>
      </w:r>
      <w:r w:rsidRPr="001D0FB9">
        <w:rPr>
          <w:rFonts w:ascii="Arial" w:eastAsia="Times New Roman" w:hAnsi="Arial" w:cs="Arial"/>
          <w:sz w:val="24"/>
          <w:szCs w:val="24"/>
          <w:lang w:eastAsia="ru-RU"/>
        </w:rPr>
        <w:t>8-800-333-0-888</w:t>
      </w:r>
    </w:p>
    <w:p w14:paraId="7358130F" w14:textId="77777777" w:rsidR="001D0FB9" w:rsidRPr="001D0FB9" w:rsidRDefault="001D0FB9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8542FE" w14:textId="65022A82" w:rsidR="00EE7671" w:rsidRPr="0022019F" w:rsidRDefault="00EE7671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364AFD" w14:textId="542923BF" w:rsidR="001D0FB9" w:rsidRDefault="00B07D01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109D27E7" wp14:editId="3E571FC6">
            <wp:simplePos x="0" y="0"/>
            <wp:positionH relativeFrom="column">
              <wp:posOffset>3810</wp:posOffset>
            </wp:positionH>
            <wp:positionV relativeFrom="paragraph">
              <wp:posOffset>141605</wp:posOffset>
            </wp:positionV>
            <wp:extent cx="560705" cy="5607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C67E1" w14:textId="4D018966" w:rsidR="00B07D01" w:rsidRDefault="00B07D01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val="en-US" w:eastAsia="ru-RU"/>
        </w:rPr>
      </w:pPr>
    </w:p>
    <w:p w14:paraId="37B0B4D3" w14:textId="749CF76E" w:rsidR="00B07D01" w:rsidRPr="00B07D01" w:rsidRDefault="00B07D01" w:rsidP="00B07D01">
      <w:pPr>
        <w:pStyle w:val="a5"/>
        <w:numPr>
          <w:ilvl w:val="0"/>
          <w:numId w:val="19"/>
        </w:num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07D01">
        <w:rPr>
          <w:rFonts w:ascii="Arial" w:eastAsia="Times New Roman" w:hAnsi="Arial" w:cs="Arial"/>
          <w:b/>
          <w:sz w:val="24"/>
          <w:szCs w:val="24"/>
          <w:lang w:eastAsia="ru-RU"/>
        </w:rPr>
        <w:t>Лица, имеющие право на страховую выплату:</w:t>
      </w:r>
    </w:p>
    <w:p w14:paraId="268E9476" w14:textId="77777777" w:rsidR="00B07D01" w:rsidRPr="00B07D01" w:rsidRDefault="00B07D01" w:rsidP="00B07D01">
      <w:pPr>
        <w:pStyle w:val="a5"/>
        <w:spacing w:after="0" w:line="240" w:lineRule="auto"/>
        <w:ind w:left="2136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</w:p>
    <w:p w14:paraId="3EB7BAE7" w14:textId="77777777" w:rsidR="000E064F" w:rsidRPr="0022019F" w:rsidRDefault="000E064F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B3DF86" w14:textId="074C3826" w:rsidR="00C97443" w:rsidRPr="00952A6F" w:rsidRDefault="00D4456B" w:rsidP="001B2CE7">
      <w:pPr>
        <w:pStyle w:val="a5"/>
        <w:numPr>
          <w:ilvl w:val="0"/>
          <w:numId w:val="20"/>
        </w:num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52A6F">
        <w:rPr>
          <w:rFonts w:ascii="Arial" w:eastAsia="Times New Roman" w:hAnsi="Arial" w:cs="Arial"/>
          <w:sz w:val="24"/>
          <w:szCs w:val="24"/>
          <w:lang w:eastAsia="ru-RU"/>
        </w:rPr>
        <w:t>пассажиры</w:t>
      </w:r>
      <w:r w:rsidR="00C97443"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 здоровью</w:t>
      </w:r>
      <w:r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C97443"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6286"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имуществу которых </w:t>
      </w:r>
      <w:r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при перевозке </w:t>
      </w:r>
      <w:r w:rsidR="00C97443" w:rsidRPr="00952A6F">
        <w:rPr>
          <w:rFonts w:ascii="Arial" w:eastAsia="Times New Roman" w:hAnsi="Arial" w:cs="Arial"/>
          <w:sz w:val="24"/>
          <w:szCs w:val="24"/>
          <w:lang w:eastAsia="ru-RU"/>
        </w:rPr>
        <w:t>причинен вред;</w:t>
      </w:r>
    </w:p>
    <w:p w14:paraId="5573459D" w14:textId="1795D2F1" w:rsidR="00D4456B" w:rsidRDefault="00D4456B" w:rsidP="001B2CE7">
      <w:pPr>
        <w:pStyle w:val="a5"/>
        <w:numPr>
          <w:ilvl w:val="0"/>
          <w:numId w:val="20"/>
        </w:num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52A6F">
        <w:rPr>
          <w:rFonts w:ascii="Arial" w:eastAsia="Times New Roman" w:hAnsi="Arial" w:cs="Arial"/>
          <w:sz w:val="24"/>
          <w:szCs w:val="24"/>
          <w:lang w:eastAsia="ru-RU"/>
        </w:rPr>
        <w:t>дети, перевозимые бесплатно или по льготному тарифу с предоставление или без предоставления отдельного места в транспортном средстве;</w:t>
      </w:r>
    </w:p>
    <w:p w14:paraId="2B829EBC" w14:textId="77777777" w:rsidR="008F00E6" w:rsidRDefault="008F00E6" w:rsidP="008F00E6">
      <w:pPr>
        <w:pStyle w:val="a5"/>
        <w:numPr>
          <w:ilvl w:val="0"/>
          <w:numId w:val="20"/>
        </w:num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52A6F">
        <w:rPr>
          <w:rFonts w:ascii="Arial" w:eastAsia="Times New Roman" w:hAnsi="Arial" w:cs="Arial"/>
          <w:sz w:val="24"/>
          <w:szCs w:val="24"/>
          <w:lang w:eastAsia="ru-RU"/>
        </w:rPr>
        <w:t>лица, которые в соответствии с гражданским законодательством имеют право на возмещение вреда в результате смерти потерпевшего (кормильца), при отсутствии таких лиц — супруг, родители, дети умершего, лица, у которых потерпевший находился на иждивении;</w:t>
      </w:r>
    </w:p>
    <w:p w14:paraId="4D105715" w14:textId="77777777" w:rsidR="008F00E6" w:rsidRPr="00952A6F" w:rsidRDefault="008F00E6" w:rsidP="008F00E6">
      <w:pPr>
        <w:pStyle w:val="a5"/>
        <w:numPr>
          <w:ilvl w:val="0"/>
          <w:numId w:val="20"/>
        </w:num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52A6F">
        <w:rPr>
          <w:rFonts w:ascii="Arial" w:eastAsia="Times New Roman" w:hAnsi="Arial" w:cs="Arial"/>
          <w:sz w:val="24"/>
          <w:szCs w:val="24"/>
          <w:lang w:eastAsia="ru-RU"/>
        </w:rPr>
        <w:t>в отношении возмещения необходимых расходов на погребение — лица, фактически понесшие такие расходы.</w:t>
      </w:r>
    </w:p>
    <w:p w14:paraId="6281C93E" w14:textId="64D52013" w:rsidR="0006144C" w:rsidRDefault="0006144C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33F722" w14:textId="77777777" w:rsidR="008F00E6" w:rsidRDefault="008F00E6" w:rsidP="008F00E6">
      <w:pPr>
        <w:widowControl w:val="0"/>
        <w:spacing w:after="260" w:line="240" w:lineRule="auto"/>
        <w:jc w:val="both"/>
        <w:rPr>
          <w:rFonts w:ascii="Arial" w:eastAsia="Arial" w:hAnsi="Arial" w:cs="Arial"/>
          <w:color w:val="000078"/>
          <w:sz w:val="24"/>
          <w:szCs w:val="24"/>
          <w:u w:val="single"/>
        </w:rPr>
      </w:pPr>
    </w:p>
    <w:p w14:paraId="04894FFC" w14:textId="77777777" w:rsidR="008F00E6" w:rsidRDefault="008F00E6" w:rsidP="008F00E6">
      <w:pPr>
        <w:widowControl w:val="0"/>
        <w:spacing w:after="260" w:line="240" w:lineRule="auto"/>
        <w:jc w:val="both"/>
        <w:rPr>
          <w:rFonts w:ascii="Arial" w:eastAsia="Arial" w:hAnsi="Arial" w:cs="Arial"/>
          <w:color w:val="000078"/>
          <w:sz w:val="24"/>
          <w:szCs w:val="24"/>
          <w:u w:val="single"/>
        </w:rPr>
      </w:pPr>
    </w:p>
    <w:p w14:paraId="6E94080B" w14:textId="6BE67E54" w:rsidR="008F00E6" w:rsidRPr="008F00E6" w:rsidRDefault="008F00E6" w:rsidP="008F00E6">
      <w:pPr>
        <w:widowControl w:val="0"/>
        <w:spacing w:after="260" w:line="240" w:lineRule="auto"/>
        <w:jc w:val="both"/>
        <w:rPr>
          <w:rFonts w:ascii="Arial" w:eastAsia="Arial" w:hAnsi="Arial" w:cs="Arial"/>
        </w:rPr>
      </w:pPr>
      <w:r w:rsidRPr="008F00E6">
        <w:rPr>
          <w:rFonts w:ascii="Arial" w:eastAsia="Arial" w:hAnsi="Arial" w:cs="Arial"/>
          <w:color w:val="000078"/>
          <w:sz w:val="24"/>
          <w:szCs w:val="24"/>
          <w:u w:val="single"/>
        </w:rPr>
        <w:lastRenderedPageBreak/>
        <w:t>Граждане, имеющие право на возмещение вреда в случае смерти кормильца (статья 1088 Гражданского Кодекса Российской Федерации):</w:t>
      </w:r>
    </w:p>
    <w:p w14:paraId="40057F4A" w14:textId="77777777" w:rsidR="008F00E6" w:rsidRPr="008F00E6" w:rsidRDefault="008F00E6" w:rsidP="008F00E6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sz w:val="24"/>
          <w:szCs w:val="24"/>
          <w:lang w:eastAsia="ru-RU"/>
        </w:rPr>
        <w:t>- нетрудоспособные лица, состоявшие на иждивении умершего или имевшие ко дню его смерти право на получение от него содержания;</w:t>
      </w:r>
    </w:p>
    <w:p w14:paraId="2DF105F0" w14:textId="77777777" w:rsidR="008F00E6" w:rsidRPr="008F00E6" w:rsidRDefault="008F00E6" w:rsidP="008F00E6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sz w:val="24"/>
          <w:szCs w:val="24"/>
          <w:lang w:eastAsia="ru-RU"/>
        </w:rPr>
        <w:t>- ребенок умершего, родившийся после его смерти;</w:t>
      </w:r>
    </w:p>
    <w:p w14:paraId="127D89AE" w14:textId="77777777" w:rsidR="008F00E6" w:rsidRPr="008F00E6" w:rsidRDefault="008F00E6" w:rsidP="008F00E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sz w:val="24"/>
          <w:szCs w:val="24"/>
          <w:lang w:eastAsia="ru-RU"/>
        </w:rPr>
        <w:t>- один из родителей, супруг либо другой член семьи независимо от его трудоспособности, который не работает и занят уходом за находившимися на иждивении умершего его детьми, внуками, братьями и сестрами, не достигшими четырнадцати лет либо хотя и достигшими указанного возраста, но по заключению медицинских органов нуждающимися по состоянию здоровья в постороннем уходе;</w:t>
      </w:r>
    </w:p>
    <w:p w14:paraId="7517823E" w14:textId="77777777" w:rsidR="008F00E6" w:rsidRPr="008F00E6" w:rsidRDefault="008F00E6" w:rsidP="008F00E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sz w:val="24"/>
          <w:szCs w:val="24"/>
          <w:lang w:eastAsia="ru-RU"/>
        </w:rPr>
        <w:t>- лица, состоявшие на иждивении умершего и ставшие нетрудоспособными в течение 5 лет после его смерти;</w:t>
      </w:r>
    </w:p>
    <w:p w14:paraId="21EC80E8" w14:textId="77777777" w:rsidR="008F00E6" w:rsidRPr="008F00E6" w:rsidRDefault="008F00E6" w:rsidP="008F00E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sz w:val="24"/>
          <w:szCs w:val="24"/>
          <w:lang w:eastAsia="ru-RU"/>
        </w:rPr>
        <w:t>- один из родителей, супруг либо другой член семьи, не работающий и занятый уходом за детьми, внуками, братьями и сестрами умершего и ставший нетрудоспособным в период осуществления ухода, сохраняет право на возмещение вреда после окончания ухода за этими лицами.</w:t>
      </w:r>
    </w:p>
    <w:p w14:paraId="5F3C7402" w14:textId="77777777" w:rsidR="008F00E6" w:rsidRDefault="008F00E6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307F3B" w14:textId="2A8576D9" w:rsidR="006E6369" w:rsidRDefault="006E6369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24DC9F" w14:textId="6492B3A8" w:rsidR="006E6369" w:rsidRPr="0022019F" w:rsidRDefault="006E6369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CAAA93" w14:textId="09BEF76D" w:rsidR="00952A6F" w:rsidRPr="00457107" w:rsidRDefault="00952A6F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449616E7" wp14:editId="57F83B65">
            <wp:simplePos x="0" y="0"/>
            <wp:positionH relativeFrom="page">
              <wp:posOffset>723900</wp:posOffset>
            </wp:positionH>
            <wp:positionV relativeFrom="paragraph">
              <wp:posOffset>4445</wp:posOffset>
            </wp:positionV>
            <wp:extent cx="560705" cy="560705"/>
            <wp:effectExtent l="0" t="0" r="0" b="0"/>
            <wp:wrapNone/>
            <wp:docPr id="5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EC016F" w14:textId="713E7172" w:rsidR="001B2CE7" w:rsidRPr="008F00E6" w:rsidRDefault="006E6369" w:rsidP="007B695C">
      <w:pPr>
        <w:pStyle w:val="a5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Размер </w:t>
      </w:r>
      <w:r w:rsidR="003D07E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срок </w:t>
      </w:r>
      <w:bookmarkStart w:id="0" w:name="_GoBack"/>
      <w:bookmarkEnd w:id="0"/>
      <w:r w:rsidRPr="008F00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страховой выплаты, порядок его определения, в случае </w:t>
      </w:r>
      <w:r w:rsidR="00A97ED1">
        <w:rPr>
          <w:rFonts w:ascii="Arial" w:eastAsia="Times New Roman" w:hAnsi="Arial" w:cs="Arial"/>
          <w:b/>
          <w:sz w:val="24"/>
          <w:szCs w:val="24"/>
          <w:lang w:eastAsia="ru-RU"/>
        </w:rPr>
        <w:t>смерти</w:t>
      </w:r>
      <w:r w:rsidR="008F00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потерпевшего:</w:t>
      </w:r>
    </w:p>
    <w:p w14:paraId="5BD50761" w14:textId="0601BDA4" w:rsidR="00931D2E" w:rsidRDefault="00931D2E" w:rsidP="001B2CE7">
      <w:pPr>
        <w:pStyle w:val="a5"/>
        <w:spacing w:after="0" w:line="240" w:lineRule="auto"/>
        <w:ind w:left="2136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850C64A" w14:textId="1DC82D5F" w:rsidR="003F7D4A" w:rsidRDefault="006E6369" w:rsidP="003F7D4A">
      <w:pPr>
        <w:pStyle w:val="a5"/>
        <w:spacing w:after="0" w:line="240" w:lineRule="auto"/>
        <w:ind w:left="2136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461EC" wp14:editId="7D7E7FE7">
                <wp:simplePos x="0" y="0"/>
                <wp:positionH relativeFrom="column">
                  <wp:posOffset>3479</wp:posOffset>
                </wp:positionH>
                <wp:positionV relativeFrom="paragraph">
                  <wp:posOffset>107149</wp:posOffset>
                </wp:positionV>
                <wp:extent cx="6229350" cy="4397072"/>
                <wp:effectExtent l="0" t="0" r="19050" b="2286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39707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596C6" id="Скругленный прямоугольник 10" o:spid="_x0000_s1026" style="position:absolute;margin-left:.25pt;margin-top:8.45pt;width:490.5pt;height:346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" filled="f" strokecolor="#17365d [2415]" strokeweight="1pt"/>
            </w:pict>
          </mc:Fallback>
        </mc:AlternateContent>
      </w:r>
    </w:p>
    <w:p w14:paraId="7921C9D0" w14:textId="77777777" w:rsidR="008F00E6" w:rsidRDefault="008F00E6" w:rsidP="008F00E6">
      <w:pPr>
        <w:pStyle w:val="a5"/>
        <w:spacing w:after="0" w:line="240" w:lineRule="auto"/>
        <w:ind w:left="1287"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90F6E5" w14:textId="65673A11" w:rsidR="006E6369" w:rsidRDefault="008F00E6" w:rsidP="008F00E6">
      <w:pPr>
        <w:pStyle w:val="a5"/>
        <w:numPr>
          <w:ilvl w:val="0"/>
          <w:numId w:val="27"/>
        </w:num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sz w:val="24"/>
          <w:szCs w:val="24"/>
          <w:lang w:eastAsia="ru-RU"/>
        </w:rPr>
        <w:t>фиксированная сумма выплаты на одного погибшег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потерпевшего - </w:t>
      </w:r>
      <w:r w:rsidRPr="008F00E6">
        <w:rPr>
          <w:rFonts w:ascii="Arial" w:eastAsia="Times New Roman" w:hAnsi="Arial" w:cs="Arial"/>
          <w:b/>
          <w:sz w:val="24"/>
          <w:szCs w:val="24"/>
          <w:lang w:eastAsia="ru-RU"/>
        </w:rPr>
        <w:t>2 025 000 руб.</w:t>
      </w:r>
      <w:r w:rsidR="006E6369" w:rsidRPr="006E636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42B9E3A" w14:textId="77777777" w:rsidR="008F00E6" w:rsidRPr="006E6369" w:rsidRDefault="008F00E6" w:rsidP="008F00E6">
      <w:pPr>
        <w:pStyle w:val="a5"/>
        <w:spacing w:after="0" w:line="240" w:lineRule="auto"/>
        <w:ind w:left="1287"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71CD2A" w14:textId="3674500D" w:rsidR="008F00E6" w:rsidRDefault="008F00E6" w:rsidP="008F00E6">
      <w:pPr>
        <w:pStyle w:val="a5"/>
        <w:numPr>
          <w:ilvl w:val="0"/>
          <w:numId w:val="27"/>
        </w:num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sz w:val="24"/>
          <w:szCs w:val="24"/>
          <w:lang w:eastAsia="ru-RU"/>
        </w:rPr>
        <w:t xml:space="preserve">если есть лица, понесшие расходы на погребение погибшего потерпевшего, то в первую очередь страховая выплата осуществляется им, при этом сумма выплаты определяется в размере фактически понесенных и документально подтвержденных расходов на погребение, но не более </w:t>
      </w:r>
      <w:r w:rsidRPr="008F00E6">
        <w:rPr>
          <w:rFonts w:ascii="Arial" w:eastAsia="Times New Roman" w:hAnsi="Arial" w:cs="Arial"/>
          <w:b/>
          <w:sz w:val="24"/>
          <w:szCs w:val="24"/>
          <w:lang w:eastAsia="ru-RU"/>
        </w:rPr>
        <w:t>25 000 руб.</w:t>
      </w:r>
      <w:r w:rsidRPr="008F00E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72FC915" w14:textId="4D2AE68D" w:rsidR="008F00E6" w:rsidRPr="008F00E6" w:rsidRDefault="008F00E6" w:rsidP="008F00E6">
      <w:p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7869A3" w14:textId="033C4633" w:rsidR="008F00E6" w:rsidRDefault="008F00E6" w:rsidP="008F00E6">
      <w:pPr>
        <w:pStyle w:val="a5"/>
        <w:numPr>
          <w:ilvl w:val="0"/>
          <w:numId w:val="27"/>
        </w:num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sz w:val="24"/>
          <w:szCs w:val="24"/>
          <w:lang w:eastAsia="ru-RU"/>
        </w:rPr>
        <w:t>оставшаяся сумма выплаты распределяется поровну между всеми выгодоприобретателями;</w:t>
      </w:r>
    </w:p>
    <w:p w14:paraId="3A5DC076" w14:textId="491C75DC" w:rsidR="008F00E6" w:rsidRPr="008F00E6" w:rsidRDefault="008F00E6" w:rsidP="008F00E6">
      <w:p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0A5B3A" w14:textId="51B14504" w:rsidR="008F00E6" w:rsidRDefault="008F00E6" w:rsidP="008F00E6">
      <w:pPr>
        <w:pStyle w:val="a5"/>
        <w:numPr>
          <w:ilvl w:val="0"/>
          <w:numId w:val="27"/>
        </w:num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00E6">
        <w:rPr>
          <w:rFonts w:ascii="Arial" w:eastAsia="Times New Roman" w:hAnsi="Arial" w:cs="Arial"/>
          <w:sz w:val="24"/>
          <w:szCs w:val="24"/>
          <w:lang w:eastAsia="ru-RU"/>
        </w:rPr>
        <w:t>если потерпевший ранее получал страховую выплату за вред, причиненный его здоровью, а потом скончался от полученных травм, то выгодоприобретатель вправе получить страховую выплату в размере разницы между фиксированной выплатой и ранее произведенными выплатами по здоровью.</w:t>
      </w:r>
    </w:p>
    <w:p w14:paraId="0B5723B2" w14:textId="77777777" w:rsidR="003D07EF" w:rsidRPr="003D07EF" w:rsidRDefault="003D07EF" w:rsidP="003D07EF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B19993" w14:textId="4A124A4D" w:rsidR="003D07EF" w:rsidRPr="003D07EF" w:rsidRDefault="003D07EF" w:rsidP="003D07EF">
      <w:pPr>
        <w:pStyle w:val="a5"/>
        <w:numPr>
          <w:ilvl w:val="0"/>
          <w:numId w:val="27"/>
        </w:num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07EF">
        <w:rPr>
          <w:rFonts w:ascii="Arial" w:eastAsia="Times New Roman" w:hAnsi="Arial" w:cs="Arial"/>
          <w:sz w:val="24"/>
          <w:szCs w:val="24"/>
          <w:lang w:eastAsia="ru-RU"/>
        </w:rPr>
        <w:t>срок выплаты страхового возмещения в случае смерти потерпевшего - не ранее 30-ти календарных дней с момента получения страховщиком документов,</w:t>
      </w:r>
      <w:r w:rsidRPr="003D07EF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</w:t>
      </w:r>
      <w:r w:rsidRPr="003D07EF">
        <w:rPr>
          <w:rFonts w:ascii="Arial" w:eastAsia="Times New Roman" w:hAnsi="Arial" w:cs="Arial"/>
          <w:sz w:val="24"/>
          <w:szCs w:val="24"/>
          <w:lang w:eastAsia="ru-RU"/>
        </w:rPr>
        <w:t>п. III настоящей Памятки.</w:t>
      </w:r>
    </w:p>
    <w:p w14:paraId="21DE00B6" w14:textId="77777777" w:rsidR="006E6369" w:rsidRPr="0022019F" w:rsidRDefault="006E6369" w:rsidP="00563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D43267" w14:textId="09D9C3D8" w:rsidR="003F7D4A" w:rsidRDefault="00952A6F" w:rsidP="00563FF6">
      <w:pPr>
        <w:spacing w:after="0" w:line="240" w:lineRule="auto"/>
        <w:rPr>
          <w:rFonts w:ascii="Arial" w:hAnsi="Arial" w:cs="Arial"/>
          <w:b/>
          <w:color w:val="000078"/>
          <w:sz w:val="24"/>
          <w:szCs w:val="24"/>
        </w:rPr>
      </w:pPr>
      <w:r>
        <w:rPr>
          <w:rFonts w:ascii="Arial" w:hAnsi="Arial" w:cs="Arial"/>
          <w:b/>
          <w:color w:val="000078"/>
          <w:sz w:val="24"/>
          <w:szCs w:val="24"/>
        </w:rPr>
        <w:t xml:space="preserve">               </w:t>
      </w:r>
    </w:p>
    <w:p w14:paraId="7B048FBF" w14:textId="79FB9C16" w:rsidR="00A80F52" w:rsidRPr="00952A6F" w:rsidRDefault="001B2CE7" w:rsidP="006E6369">
      <w:pPr>
        <w:pStyle w:val="a5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01600" distR="101600" simplePos="0" relativeHeight="251692032" behindDoc="1" locked="0" layoutInCell="1" allowOverlap="1" wp14:anchorId="2ECBF1F5" wp14:editId="38C493DE">
            <wp:simplePos x="0" y="0"/>
            <wp:positionH relativeFrom="page">
              <wp:posOffset>687070</wp:posOffset>
            </wp:positionH>
            <wp:positionV relativeFrom="paragraph">
              <wp:posOffset>-243205</wp:posOffset>
            </wp:positionV>
            <wp:extent cx="597535" cy="597535"/>
            <wp:effectExtent l="0" t="0" r="0" b="0"/>
            <wp:wrapNone/>
            <wp:docPr id="6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19F" w:rsidRPr="006E6369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52A6F" w:rsidRPr="006E6369">
        <w:rPr>
          <w:rFonts w:ascii="Arial" w:eastAsia="Times New Roman" w:hAnsi="Arial" w:cs="Arial"/>
          <w:b/>
          <w:sz w:val="24"/>
          <w:szCs w:val="24"/>
          <w:lang w:eastAsia="ru-RU"/>
        </w:rPr>
        <w:t>писок документов для получения страхового возмещения</w:t>
      </w:r>
      <w:r w:rsidR="006E6369" w:rsidRPr="006E63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предварительной выплаты.</w:t>
      </w:r>
    </w:p>
    <w:p w14:paraId="790B8A32" w14:textId="3E660767" w:rsidR="00A80F52" w:rsidRPr="0022019F" w:rsidRDefault="00A80F52" w:rsidP="00563F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FA6955" w14:textId="3112545E" w:rsidR="00952A6F" w:rsidRDefault="00952A6F" w:rsidP="00563FF6">
      <w:pPr>
        <w:spacing w:after="0" w:line="240" w:lineRule="auto"/>
        <w:rPr>
          <w:rFonts w:ascii="Arial" w:hAnsi="Arial" w:cs="Arial"/>
          <w:color w:val="000078"/>
          <w:sz w:val="24"/>
          <w:szCs w:val="24"/>
        </w:rPr>
      </w:pPr>
    </w:p>
    <w:p w14:paraId="273B5977" w14:textId="77777777" w:rsidR="006E6369" w:rsidRDefault="006E6369" w:rsidP="00563FF6">
      <w:pPr>
        <w:spacing w:after="0" w:line="240" w:lineRule="auto"/>
        <w:rPr>
          <w:rFonts w:ascii="Arial" w:hAnsi="Arial" w:cs="Arial"/>
          <w:color w:val="000078"/>
          <w:sz w:val="24"/>
          <w:szCs w:val="24"/>
        </w:rPr>
      </w:pPr>
    </w:p>
    <w:p w14:paraId="182ED5C4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6369">
        <w:rPr>
          <w:rFonts w:ascii="Arial" w:hAnsi="Arial" w:cs="Arial"/>
          <w:b/>
          <w:sz w:val="24"/>
          <w:szCs w:val="24"/>
        </w:rPr>
        <w:t xml:space="preserve">1. Заявление о выплате страхового возмещения по форме, </w:t>
      </w:r>
      <w:r w:rsidRPr="006E6369">
        <w:rPr>
          <w:rFonts w:ascii="Arial" w:hAnsi="Arial" w:cs="Arial"/>
          <w:sz w:val="24"/>
          <w:szCs w:val="24"/>
        </w:rPr>
        <w:t>установленной Указанием Банка России от 19.09.2018 № 4914-У «О формах заявлений и перечне документов на получение страхового возмещения по договору обязательного страхования гражданской ответственности перевозчика за причинение вреда жизни, здоровью, имуществу пассажиров» (далее – Указание Банка России).</w:t>
      </w:r>
    </w:p>
    <w:p w14:paraId="57CB7EFE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D3B85B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6369">
        <w:rPr>
          <w:rFonts w:ascii="Arial" w:hAnsi="Arial" w:cs="Arial"/>
          <w:b/>
          <w:sz w:val="24"/>
          <w:szCs w:val="24"/>
        </w:rPr>
        <w:t>2. Документ, удостоверяющий личность выгодоприобретателя.</w:t>
      </w:r>
    </w:p>
    <w:p w14:paraId="39544BFB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3BC9D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6369">
        <w:rPr>
          <w:rFonts w:ascii="Arial" w:hAnsi="Arial" w:cs="Arial"/>
          <w:b/>
          <w:sz w:val="24"/>
          <w:szCs w:val="24"/>
        </w:rPr>
        <w:t xml:space="preserve">3. Документы, подтверждающие полномочия и удостоверяющие личность представителя выгодоприобретателя </w:t>
      </w:r>
      <w:r w:rsidRPr="006E6369">
        <w:rPr>
          <w:rFonts w:ascii="Arial" w:hAnsi="Arial" w:cs="Arial"/>
          <w:sz w:val="24"/>
          <w:szCs w:val="24"/>
        </w:rPr>
        <w:t>(при обращении указанного лица за возмещением).</w:t>
      </w:r>
    </w:p>
    <w:p w14:paraId="2E97CA79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3F4C1E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369">
        <w:rPr>
          <w:rFonts w:ascii="Arial" w:hAnsi="Arial" w:cs="Arial"/>
          <w:b/>
          <w:sz w:val="24"/>
          <w:szCs w:val="24"/>
        </w:rPr>
        <w:t xml:space="preserve">4. Документ о произошедшем событии на транспорте и его обстоятельствах, </w:t>
      </w:r>
      <w:r w:rsidRPr="006E6369">
        <w:rPr>
          <w:rFonts w:ascii="Arial" w:hAnsi="Arial" w:cs="Arial"/>
          <w:sz w:val="24"/>
          <w:szCs w:val="24"/>
        </w:rPr>
        <w:t>оформленный в соответствии с приказом Министерства транспорта Российской Федерации от 27.12.2017 № 540 «Об утверждении Порядка и требований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пассажиров».</w:t>
      </w:r>
    </w:p>
    <w:p w14:paraId="6757CB4D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6E6369">
        <w:rPr>
          <w:rFonts w:ascii="Arial" w:hAnsi="Arial" w:cs="Arial"/>
          <w:b/>
          <w:i/>
          <w:sz w:val="24"/>
          <w:szCs w:val="24"/>
          <w:u w:val="single"/>
        </w:rPr>
        <w:t xml:space="preserve">АО «СОГАЗ» в целях оказания содействия в сборе документов, документ о произошедшем событии на транспорте и его обстоятельствах (коммерческий акт) самостоятельно запрошен у перевозчика. </w:t>
      </w:r>
    </w:p>
    <w:p w14:paraId="2E1F2FDA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D1169E" w14:textId="77777777" w:rsidR="004A7168" w:rsidRDefault="004A7168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16AC97" w14:textId="568C7566" w:rsidR="006E6369" w:rsidRDefault="004A7168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E6369" w:rsidRPr="006E6369">
        <w:rPr>
          <w:rFonts w:ascii="Arial" w:hAnsi="Arial" w:cs="Arial"/>
          <w:b/>
          <w:sz w:val="24"/>
          <w:szCs w:val="24"/>
        </w:rPr>
        <w:t>. При наличии у выгодоприобретателя следующих документов, они также представляются страховщику:</w:t>
      </w:r>
    </w:p>
    <w:p w14:paraId="6F753C07" w14:textId="77777777" w:rsidR="003C4A0E" w:rsidRDefault="003C4A0E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E04B70" w14:textId="2E017B13" w:rsidR="003C4A0E" w:rsidRDefault="004A7168" w:rsidP="003C4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C4A0E" w:rsidRPr="003C4A0E">
        <w:rPr>
          <w:rFonts w:ascii="Arial" w:hAnsi="Arial" w:cs="Arial"/>
          <w:sz w:val="24"/>
          <w:szCs w:val="24"/>
        </w:rPr>
        <w:t>.</w:t>
      </w:r>
      <w:r w:rsidR="003C4A0E" w:rsidRPr="003C4A0E">
        <w:rPr>
          <w:rFonts w:ascii="Arial" w:hAnsi="Arial" w:cs="Arial"/>
          <w:b/>
          <w:sz w:val="24"/>
          <w:szCs w:val="24"/>
        </w:rPr>
        <w:t>1.</w:t>
      </w:r>
      <w:r w:rsidR="003C4A0E" w:rsidRPr="003C4A0E">
        <w:rPr>
          <w:rFonts w:ascii="Arial" w:hAnsi="Arial" w:cs="Arial"/>
          <w:sz w:val="24"/>
          <w:szCs w:val="24"/>
        </w:rPr>
        <w:t xml:space="preserve"> Протокол об административном правонарушении и постановление по делу об административном правонарушении или определение об отказе в возбуждении дела об административном правонарушении.</w:t>
      </w:r>
    </w:p>
    <w:p w14:paraId="56750180" w14:textId="77777777" w:rsidR="003C4A0E" w:rsidRPr="003C4A0E" w:rsidRDefault="003C4A0E" w:rsidP="003C4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24AF1B" w14:textId="5D241254" w:rsidR="003C4A0E" w:rsidRDefault="004A7168" w:rsidP="003C4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C4A0E" w:rsidRPr="003C4A0E">
        <w:rPr>
          <w:rFonts w:ascii="Arial" w:hAnsi="Arial" w:cs="Arial"/>
          <w:b/>
          <w:sz w:val="24"/>
          <w:szCs w:val="24"/>
        </w:rPr>
        <w:t>.2</w:t>
      </w:r>
      <w:r w:rsidR="003C4A0E">
        <w:rPr>
          <w:rFonts w:ascii="Arial" w:hAnsi="Arial" w:cs="Arial"/>
          <w:b/>
          <w:sz w:val="24"/>
          <w:szCs w:val="24"/>
        </w:rPr>
        <w:t>.</w:t>
      </w:r>
      <w:r w:rsidR="003C4A0E" w:rsidRPr="003C4A0E">
        <w:rPr>
          <w:rFonts w:ascii="Arial" w:hAnsi="Arial" w:cs="Arial"/>
          <w:sz w:val="24"/>
          <w:szCs w:val="24"/>
        </w:rPr>
        <w:t xml:space="preserve"> Постановления о возбуждении уголовного дела, о признании потерпевшим или об отказе в этом, о прекращении уголовного дела, приостановлении производства по уголовному делу либо вступивший в законную силу приговор суда по уголовному делу</w:t>
      </w:r>
      <w:r>
        <w:rPr>
          <w:rFonts w:ascii="Arial" w:hAnsi="Arial" w:cs="Arial"/>
          <w:sz w:val="24"/>
          <w:szCs w:val="24"/>
        </w:rPr>
        <w:t>.</w:t>
      </w:r>
    </w:p>
    <w:p w14:paraId="4BDFFF26" w14:textId="6442B327" w:rsidR="004A7168" w:rsidRDefault="004A7168" w:rsidP="003C4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6E906F" w14:textId="4A85C013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Pr="004A7168">
        <w:rPr>
          <w:rFonts w:ascii="Arial" w:hAnsi="Arial" w:cs="Arial"/>
          <w:b/>
          <w:sz w:val="24"/>
          <w:szCs w:val="24"/>
        </w:rPr>
        <w:t>При причинении вреда жизни потерпевшего для получения страхового возмещения в счёт возмещения расходов на погребение дополнительно представляются:</w:t>
      </w:r>
    </w:p>
    <w:p w14:paraId="67A7E75C" w14:textId="77777777" w:rsidR="004A7168" w:rsidRPr="004A7168" w:rsidRDefault="004A7168" w:rsidP="004A7168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F63AA23" w14:textId="2349DC3D" w:rsid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4A7168">
        <w:rPr>
          <w:rFonts w:ascii="Arial" w:hAnsi="Arial" w:cs="Arial"/>
          <w:b/>
          <w:sz w:val="24"/>
          <w:szCs w:val="24"/>
        </w:rPr>
        <w:t xml:space="preserve">.1. </w:t>
      </w:r>
      <w:r w:rsidRPr="004A7168">
        <w:rPr>
          <w:rFonts w:ascii="Arial" w:hAnsi="Arial" w:cs="Arial"/>
          <w:sz w:val="24"/>
          <w:szCs w:val="24"/>
        </w:rPr>
        <w:t>Свидетельство о смерти потерпевшего.</w:t>
      </w:r>
    </w:p>
    <w:p w14:paraId="1D82C1E8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5595CE" w14:textId="162164CD" w:rsid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4A7168">
        <w:rPr>
          <w:rFonts w:ascii="Arial" w:hAnsi="Arial" w:cs="Arial"/>
          <w:b/>
          <w:sz w:val="24"/>
          <w:szCs w:val="24"/>
        </w:rPr>
        <w:t xml:space="preserve">.2. </w:t>
      </w:r>
      <w:r w:rsidRPr="004A7168">
        <w:rPr>
          <w:rFonts w:ascii="Arial" w:hAnsi="Arial" w:cs="Arial"/>
          <w:sz w:val="24"/>
          <w:szCs w:val="24"/>
        </w:rPr>
        <w:t>Документы, подтверждающие произведенные необходимые расходы, с указанием объема и перечня выполненных работ (оказанных услуг), платежные документы, подтверждающие факт оплаты товаров (работ, услуг).</w:t>
      </w:r>
    </w:p>
    <w:p w14:paraId="72F9A8A3" w14:textId="36B96271" w:rsid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168">
        <w:rPr>
          <w:rFonts w:ascii="Arial" w:hAnsi="Arial" w:cs="Arial"/>
          <w:b/>
          <w:sz w:val="24"/>
          <w:szCs w:val="24"/>
        </w:rPr>
        <w:lastRenderedPageBreak/>
        <w:t>7. При причинении вреда жизни потерпевшего для получения страхового возмещения в связи со смертью потерпевшего дополнительно представляются следующие документы</w:t>
      </w:r>
      <w:r w:rsidRPr="004A7168">
        <w:rPr>
          <w:rFonts w:ascii="Arial" w:hAnsi="Arial" w:cs="Arial"/>
          <w:sz w:val="24"/>
          <w:szCs w:val="24"/>
        </w:rPr>
        <w:t>:</w:t>
      </w:r>
    </w:p>
    <w:p w14:paraId="01024CB7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C77C02" w14:textId="1C896A19" w:rsid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168">
        <w:rPr>
          <w:rFonts w:ascii="Arial" w:hAnsi="Arial" w:cs="Arial"/>
          <w:b/>
          <w:sz w:val="24"/>
          <w:szCs w:val="24"/>
        </w:rPr>
        <w:t>7.1.</w:t>
      </w:r>
      <w:r w:rsidRPr="004A7168">
        <w:rPr>
          <w:rFonts w:ascii="Arial" w:hAnsi="Arial" w:cs="Arial"/>
          <w:sz w:val="24"/>
          <w:szCs w:val="24"/>
        </w:rPr>
        <w:t xml:space="preserve"> Свидетельство о смерти потерпевшего. </w:t>
      </w:r>
    </w:p>
    <w:p w14:paraId="5EB81094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ED503C" w14:textId="31F62C3D" w:rsid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168">
        <w:rPr>
          <w:rFonts w:ascii="Arial" w:hAnsi="Arial" w:cs="Arial"/>
          <w:b/>
          <w:sz w:val="24"/>
          <w:szCs w:val="24"/>
        </w:rPr>
        <w:t xml:space="preserve">7.2. </w:t>
      </w:r>
      <w:r w:rsidRPr="004A7168">
        <w:rPr>
          <w:rFonts w:ascii="Arial" w:hAnsi="Arial" w:cs="Arial"/>
          <w:sz w:val="24"/>
          <w:szCs w:val="24"/>
        </w:rPr>
        <w:t>Документ (документы), подтверждающий (подтверждающие) право лица в соответствии с гражданским законодательством на возмещение вреда в результате смерти потерпевшего (кормильца) (в случае если выгодоприобретатель являлся иждивенцем потерпевшего).</w:t>
      </w:r>
    </w:p>
    <w:p w14:paraId="4C0BF428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2C0336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168">
        <w:rPr>
          <w:rFonts w:ascii="Arial" w:hAnsi="Arial" w:cs="Arial"/>
          <w:b/>
          <w:sz w:val="24"/>
          <w:szCs w:val="24"/>
        </w:rPr>
        <w:t xml:space="preserve">7.3. </w:t>
      </w:r>
      <w:r w:rsidRPr="004A7168">
        <w:rPr>
          <w:rFonts w:ascii="Arial" w:hAnsi="Arial" w:cs="Arial"/>
          <w:sz w:val="24"/>
          <w:szCs w:val="24"/>
        </w:rPr>
        <w:t>Документ (документы), подтверждающий (подтверждающие) право лица на страховое возмещение при отсутствии лиц, имеющих в соответствии с гражданским законодательством право на возмещение вреда в результате смерти потерпевшего (кормильца):</w:t>
      </w:r>
    </w:p>
    <w:p w14:paraId="2F83FA5F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168">
        <w:rPr>
          <w:rFonts w:ascii="Arial" w:hAnsi="Arial" w:cs="Arial"/>
          <w:sz w:val="24"/>
          <w:szCs w:val="24"/>
        </w:rPr>
        <w:t>- свидетельство о заключении брака (если выгодоприобретатель являлся супругом потерпевшего);</w:t>
      </w:r>
    </w:p>
    <w:p w14:paraId="7528DA7C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168">
        <w:rPr>
          <w:rFonts w:ascii="Arial" w:hAnsi="Arial" w:cs="Arial"/>
          <w:sz w:val="24"/>
          <w:szCs w:val="24"/>
        </w:rPr>
        <w:t>- свидетельство о рождении потерпевшего (если выгодоприобретатель является родителем потерпевшего);</w:t>
      </w:r>
    </w:p>
    <w:p w14:paraId="3B52CE4B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168">
        <w:rPr>
          <w:rFonts w:ascii="Arial" w:hAnsi="Arial" w:cs="Arial"/>
          <w:sz w:val="24"/>
          <w:szCs w:val="24"/>
        </w:rPr>
        <w:t>- свидетельство об усыновлении (удочерении) (если выгодоприобретатель является усыновленным (удочеренным) потерпевшего);</w:t>
      </w:r>
    </w:p>
    <w:p w14:paraId="72C0E7D6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168">
        <w:rPr>
          <w:rFonts w:ascii="Arial" w:hAnsi="Arial" w:cs="Arial"/>
          <w:sz w:val="24"/>
          <w:szCs w:val="24"/>
        </w:rPr>
        <w:t>- свидетельство о рождении выгодоприобретателя (если потерпевший является родителем выгодоприобретателя);</w:t>
      </w:r>
    </w:p>
    <w:p w14:paraId="6D8AFFB7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168">
        <w:rPr>
          <w:rFonts w:ascii="Arial" w:hAnsi="Arial" w:cs="Arial"/>
          <w:sz w:val="24"/>
          <w:szCs w:val="24"/>
        </w:rPr>
        <w:t>- документ (документы), подтверждающий (подтверждающие), что потерпевший находился на иждивении выгодоприобретателя (если потерпевший находился на иждивении выгодоприобретателя).</w:t>
      </w:r>
    </w:p>
    <w:p w14:paraId="3A60E657" w14:textId="77777777" w:rsidR="004A7168" w:rsidRPr="004A7168" w:rsidRDefault="004A7168" w:rsidP="004A7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DFC538" w14:textId="77777777" w:rsidR="004A7168" w:rsidRPr="003C4A0E" w:rsidRDefault="004A7168" w:rsidP="003C4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19DD2C" w14:textId="13A82FD1" w:rsidR="006E6369" w:rsidRDefault="006E6369" w:rsidP="006E6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F2CB6" w14:textId="5D9810FE" w:rsidR="006E6369" w:rsidRDefault="006E6369" w:rsidP="006E6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D0D730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DBB75B" w14:textId="6D869E30" w:rsidR="00EE1C3B" w:rsidRPr="00F902A1" w:rsidRDefault="00EE1C3B" w:rsidP="003F7D4A">
      <w:pPr>
        <w:spacing w:after="0" w:line="240" w:lineRule="auto"/>
        <w:rPr>
          <w:rFonts w:ascii="Arial" w:eastAsia="Times New Roman" w:hAnsi="Arial" w:cs="Arial"/>
          <w:color w:val="000078"/>
          <w:sz w:val="24"/>
          <w:szCs w:val="24"/>
          <w:lang w:eastAsia="ru-RU"/>
        </w:rPr>
      </w:pPr>
    </w:p>
    <w:p w14:paraId="1C29B2AD" w14:textId="77777777" w:rsidR="00EE1C3B" w:rsidRPr="00563FF6" w:rsidRDefault="00EE1C3B" w:rsidP="00563FF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E1C3B" w:rsidRPr="00563FF6" w:rsidSect="0022019F">
      <w:footerReference w:type="default" r:id="rId13"/>
      <w:pgSz w:w="11906" w:h="16838"/>
      <w:pgMar w:top="1134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474F7" w14:textId="77777777" w:rsidR="00432481" w:rsidRDefault="00432481" w:rsidP="00AD317F">
      <w:pPr>
        <w:spacing w:after="0" w:line="240" w:lineRule="auto"/>
      </w:pPr>
      <w:r>
        <w:separator/>
      </w:r>
    </w:p>
  </w:endnote>
  <w:endnote w:type="continuationSeparator" w:id="0">
    <w:p w14:paraId="4D7B561F" w14:textId="77777777" w:rsidR="00432481" w:rsidRDefault="00432481" w:rsidP="00AD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37212343"/>
      <w:docPartObj>
        <w:docPartGallery w:val="Page Numbers (Bottom of Page)"/>
        <w:docPartUnique/>
      </w:docPartObj>
    </w:sdtPr>
    <w:sdtEndPr/>
    <w:sdtContent>
      <w:p w14:paraId="72587D97" w14:textId="295528EF" w:rsidR="00AD317F" w:rsidRPr="0022019F" w:rsidRDefault="00CE4F05">
        <w:pPr>
          <w:pStyle w:val="a8"/>
          <w:jc w:val="right"/>
          <w:rPr>
            <w:rFonts w:ascii="Arial" w:hAnsi="Arial" w:cs="Arial"/>
          </w:rPr>
        </w:pPr>
        <w:r>
          <w:rPr>
            <w:noProof/>
            <w:lang w:eastAsia="ru-RU"/>
          </w:rPr>
          <w:drawing>
            <wp:anchor distT="0" distB="0" distL="114300" distR="114300" simplePos="0" relativeHeight="251659264" behindDoc="1" locked="0" layoutInCell="1" allowOverlap="1" wp14:anchorId="0BD67900" wp14:editId="3DECA5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44650" cy="330835"/>
              <wp:effectExtent l="0" t="0" r="0" b="0"/>
              <wp:wrapNone/>
              <wp:docPr id="9" name="Рисунок 9" descr="C:\Users\Amansakhatov.Serdar\AppData\Local\Microsoft\Windows\INetCache\Content.Word\SOGAZ Logotype RGB_RUS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Рисунок 24" descr="C:\Users\Amansakhatov.Serdar\AppData\Local\Microsoft\Windows\INetCache\Content.Word\SOGAZ Logotype RGB_RUS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465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D317F" w:rsidRPr="0022019F">
          <w:rPr>
            <w:rFonts w:ascii="Arial" w:hAnsi="Arial" w:cs="Arial"/>
          </w:rPr>
          <w:fldChar w:fldCharType="begin"/>
        </w:r>
        <w:r w:rsidR="00AD317F" w:rsidRPr="0022019F">
          <w:rPr>
            <w:rFonts w:ascii="Arial" w:hAnsi="Arial" w:cs="Arial"/>
          </w:rPr>
          <w:instrText>PAGE   \* MERGEFORMAT</w:instrText>
        </w:r>
        <w:r w:rsidR="00AD317F" w:rsidRPr="0022019F">
          <w:rPr>
            <w:rFonts w:ascii="Arial" w:hAnsi="Arial" w:cs="Arial"/>
          </w:rPr>
          <w:fldChar w:fldCharType="separate"/>
        </w:r>
        <w:r w:rsidR="003D07EF">
          <w:rPr>
            <w:rFonts w:ascii="Arial" w:hAnsi="Arial" w:cs="Arial"/>
            <w:noProof/>
          </w:rPr>
          <w:t>3</w:t>
        </w:r>
        <w:r w:rsidR="00AD317F" w:rsidRPr="0022019F">
          <w:rPr>
            <w:rFonts w:ascii="Arial" w:hAnsi="Arial" w:cs="Arial"/>
          </w:rPr>
          <w:fldChar w:fldCharType="end"/>
        </w:r>
      </w:p>
    </w:sdtContent>
  </w:sdt>
  <w:p w14:paraId="47D6EDBC" w14:textId="77777777" w:rsidR="00AD317F" w:rsidRPr="0022019F" w:rsidRDefault="00AD317F">
    <w:pPr>
      <w:pStyle w:val="a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61D42" w14:textId="77777777" w:rsidR="00432481" w:rsidRDefault="00432481" w:rsidP="00AD317F">
      <w:pPr>
        <w:spacing w:after="0" w:line="240" w:lineRule="auto"/>
      </w:pPr>
      <w:r>
        <w:separator/>
      </w:r>
    </w:p>
  </w:footnote>
  <w:footnote w:type="continuationSeparator" w:id="0">
    <w:p w14:paraId="19576F4A" w14:textId="77777777" w:rsidR="00432481" w:rsidRDefault="00432481" w:rsidP="00AD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10FE"/>
    <w:multiLevelType w:val="hybridMultilevel"/>
    <w:tmpl w:val="25DAA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FF1"/>
    <w:multiLevelType w:val="multilevel"/>
    <w:tmpl w:val="FC56288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78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D459E"/>
    <w:multiLevelType w:val="hybridMultilevel"/>
    <w:tmpl w:val="6F00F362"/>
    <w:lvl w:ilvl="0" w:tplc="DAE04098">
      <w:start w:val="2"/>
      <w:numFmt w:val="bullet"/>
      <w:lvlText w:val="•"/>
      <w:lvlJc w:val="left"/>
      <w:pPr>
        <w:ind w:left="1017" w:hanging="45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61170F"/>
    <w:multiLevelType w:val="hybridMultilevel"/>
    <w:tmpl w:val="C1903A5C"/>
    <w:lvl w:ilvl="0" w:tplc="26AE2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71FC"/>
    <w:multiLevelType w:val="hybridMultilevel"/>
    <w:tmpl w:val="E1B4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22E"/>
    <w:multiLevelType w:val="hybridMultilevel"/>
    <w:tmpl w:val="4E72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0483"/>
    <w:multiLevelType w:val="multilevel"/>
    <w:tmpl w:val="83CEF5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976747"/>
    <w:multiLevelType w:val="hybridMultilevel"/>
    <w:tmpl w:val="4CF6E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12301"/>
    <w:multiLevelType w:val="hybridMultilevel"/>
    <w:tmpl w:val="0E867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D5E16"/>
    <w:multiLevelType w:val="hybridMultilevel"/>
    <w:tmpl w:val="4A2E3520"/>
    <w:lvl w:ilvl="0" w:tplc="7B804C1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12A2D"/>
    <w:multiLevelType w:val="hybridMultilevel"/>
    <w:tmpl w:val="4184D1D8"/>
    <w:lvl w:ilvl="0" w:tplc="3A8A10A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76842D3"/>
    <w:multiLevelType w:val="hybridMultilevel"/>
    <w:tmpl w:val="6706AB1E"/>
    <w:lvl w:ilvl="0" w:tplc="65387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A78A3"/>
    <w:multiLevelType w:val="hybridMultilevel"/>
    <w:tmpl w:val="931C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20B6B"/>
    <w:multiLevelType w:val="hybridMultilevel"/>
    <w:tmpl w:val="9328F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6F6236"/>
    <w:multiLevelType w:val="hybridMultilevel"/>
    <w:tmpl w:val="9222955C"/>
    <w:lvl w:ilvl="0" w:tplc="201673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0DD0"/>
    <w:multiLevelType w:val="hybridMultilevel"/>
    <w:tmpl w:val="D7440432"/>
    <w:lvl w:ilvl="0" w:tplc="78105972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D161BA0"/>
    <w:multiLevelType w:val="hybridMultilevel"/>
    <w:tmpl w:val="4588D86A"/>
    <w:lvl w:ilvl="0" w:tplc="CFB4C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1038"/>
    <w:multiLevelType w:val="hybridMultilevel"/>
    <w:tmpl w:val="CCF8FD60"/>
    <w:lvl w:ilvl="0" w:tplc="26AE2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16018"/>
    <w:multiLevelType w:val="hybridMultilevel"/>
    <w:tmpl w:val="373EB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3A89"/>
    <w:multiLevelType w:val="hybridMultilevel"/>
    <w:tmpl w:val="8A5C8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A5F79"/>
    <w:multiLevelType w:val="hybridMultilevel"/>
    <w:tmpl w:val="4B94C9FE"/>
    <w:lvl w:ilvl="0" w:tplc="5F3863C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33D30"/>
    <w:multiLevelType w:val="hybridMultilevel"/>
    <w:tmpl w:val="634C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6473B"/>
    <w:multiLevelType w:val="hybridMultilevel"/>
    <w:tmpl w:val="C5084D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CE2600"/>
    <w:multiLevelType w:val="hybridMultilevel"/>
    <w:tmpl w:val="7210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831D3"/>
    <w:multiLevelType w:val="hybridMultilevel"/>
    <w:tmpl w:val="926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55C0C"/>
    <w:multiLevelType w:val="hybridMultilevel"/>
    <w:tmpl w:val="E2A8E184"/>
    <w:lvl w:ilvl="0" w:tplc="26AE2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B6A2D"/>
    <w:multiLevelType w:val="multilevel"/>
    <w:tmpl w:val="FC56288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78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6F55D8"/>
    <w:multiLevelType w:val="hybridMultilevel"/>
    <w:tmpl w:val="62165C08"/>
    <w:lvl w:ilvl="0" w:tplc="21AABD86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11"/>
  </w:num>
  <w:num w:numId="5">
    <w:abstractNumId w:val="14"/>
  </w:num>
  <w:num w:numId="6">
    <w:abstractNumId w:val="24"/>
  </w:num>
  <w:num w:numId="7">
    <w:abstractNumId w:val="20"/>
  </w:num>
  <w:num w:numId="8">
    <w:abstractNumId w:val="18"/>
  </w:num>
  <w:num w:numId="9">
    <w:abstractNumId w:val="7"/>
  </w:num>
  <w:num w:numId="10">
    <w:abstractNumId w:val="8"/>
  </w:num>
  <w:num w:numId="11">
    <w:abstractNumId w:val="25"/>
  </w:num>
  <w:num w:numId="12">
    <w:abstractNumId w:val="17"/>
  </w:num>
  <w:num w:numId="13">
    <w:abstractNumId w:val="3"/>
  </w:num>
  <w:num w:numId="14">
    <w:abstractNumId w:val="0"/>
  </w:num>
  <w:num w:numId="15">
    <w:abstractNumId w:val="12"/>
  </w:num>
  <w:num w:numId="16">
    <w:abstractNumId w:val="22"/>
  </w:num>
  <w:num w:numId="17">
    <w:abstractNumId w:val="27"/>
  </w:num>
  <w:num w:numId="18">
    <w:abstractNumId w:val="10"/>
  </w:num>
  <w:num w:numId="19">
    <w:abstractNumId w:val="15"/>
  </w:num>
  <w:num w:numId="20">
    <w:abstractNumId w:val="4"/>
  </w:num>
  <w:num w:numId="21">
    <w:abstractNumId w:val="23"/>
  </w:num>
  <w:num w:numId="22">
    <w:abstractNumId w:val="9"/>
  </w:num>
  <w:num w:numId="23">
    <w:abstractNumId w:val="26"/>
  </w:num>
  <w:num w:numId="24">
    <w:abstractNumId w:val="1"/>
  </w:num>
  <w:num w:numId="25">
    <w:abstractNumId w:val="6"/>
  </w:num>
  <w:num w:numId="26">
    <w:abstractNumId w:val="19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F9"/>
    <w:rsid w:val="0001145F"/>
    <w:rsid w:val="0002792F"/>
    <w:rsid w:val="0004142E"/>
    <w:rsid w:val="000521A3"/>
    <w:rsid w:val="0006144C"/>
    <w:rsid w:val="00061897"/>
    <w:rsid w:val="00066756"/>
    <w:rsid w:val="000774E4"/>
    <w:rsid w:val="0008402B"/>
    <w:rsid w:val="00087D2C"/>
    <w:rsid w:val="00093134"/>
    <w:rsid w:val="000B5FC5"/>
    <w:rsid w:val="000C0A64"/>
    <w:rsid w:val="000C4128"/>
    <w:rsid w:val="000D07CD"/>
    <w:rsid w:val="000E064F"/>
    <w:rsid w:val="000E2A07"/>
    <w:rsid w:val="000E7972"/>
    <w:rsid w:val="000E7B08"/>
    <w:rsid w:val="00105F6B"/>
    <w:rsid w:val="0010709B"/>
    <w:rsid w:val="00124DF6"/>
    <w:rsid w:val="00132371"/>
    <w:rsid w:val="001357E2"/>
    <w:rsid w:val="00153A48"/>
    <w:rsid w:val="00154086"/>
    <w:rsid w:val="00183662"/>
    <w:rsid w:val="00194DE9"/>
    <w:rsid w:val="00195875"/>
    <w:rsid w:val="001A3CB2"/>
    <w:rsid w:val="001A6002"/>
    <w:rsid w:val="001B2CE7"/>
    <w:rsid w:val="001D0FB9"/>
    <w:rsid w:val="001D2CBD"/>
    <w:rsid w:val="001F1CCA"/>
    <w:rsid w:val="0020677C"/>
    <w:rsid w:val="00211074"/>
    <w:rsid w:val="0022019F"/>
    <w:rsid w:val="00236A33"/>
    <w:rsid w:val="0029134F"/>
    <w:rsid w:val="002A01C3"/>
    <w:rsid w:val="002A1E39"/>
    <w:rsid w:val="002C5B2D"/>
    <w:rsid w:val="002D237E"/>
    <w:rsid w:val="002D4657"/>
    <w:rsid w:val="002D7D20"/>
    <w:rsid w:val="002E0871"/>
    <w:rsid w:val="002E330C"/>
    <w:rsid w:val="002E4B08"/>
    <w:rsid w:val="002F07E8"/>
    <w:rsid w:val="002F1AF7"/>
    <w:rsid w:val="002F4328"/>
    <w:rsid w:val="002F6BA5"/>
    <w:rsid w:val="00302F2D"/>
    <w:rsid w:val="00305350"/>
    <w:rsid w:val="00305E31"/>
    <w:rsid w:val="00306FAF"/>
    <w:rsid w:val="0031416D"/>
    <w:rsid w:val="0032087F"/>
    <w:rsid w:val="003238E9"/>
    <w:rsid w:val="00336169"/>
    <w:rsid w:val="00342370"/>
    <w:rsid w:val="00350ABA"/>
    <w:rsid w:val="00357FDC"/>
    <w:rsid w:val="00365EED"/>
    <w:rsid w:val="00366B16"/>
    <w:rsid w:val="00371BBC"/>
    <w:rsid w:val="00391304"/>
    <w:rsid w:val="003A7E84"/>
    <w:rsid w:val="003C4A0E"/>
    <w:rsid w:val="003D07EF"/>
    <w:rsid w:val="003E33AD"/>
    <w:rsid w:val="003E43A7"/>
    <w:rsid w:val="003F7D4A"/>
    <w:rsid w:val="004033B3"/>
    <w:rsid w:val="00422A0A"/>
    <w:rsid w:val="00422F9B"/>
    <w:rsid w:val="00423D86"/>
    <w:rsid w:val="00424872"/>
    <w:rsid w:val="00431C83"/>
    <w:rsid w:val="00432481"/>
    <w:rsid w:val="00455D34"/>
    <w:rsid w:val="00457107"/>
    <w:rsid w:val="00487478"/>
    <w:rsid w:val="00487942"/>
    <w:rsid w:val="00490CBD"/>
    <w:rsid w:val="0049158A"/>
    <w:rsid w:val="004955A7"/>
    <w:rsid w:val="004A7168"/>
    <w:rsid w:val="004C1EBA"/>
    <w:rsid w:val="004C4DA6"/>
    <w:rsid w:val="004D005F"/>
    <w:rsid w:val="004D1E79"/>
    <w:rsid w:val="004D5292"/>
    <w:rsid w:val="004E5E93"/>
    <w:rsid w:val="004E757C"/>
    <w:rsid w:val="004F13BB"/>
    <w:rsid w:val="004F6A41"/>
    <w:rsid w:val="004F7B4F"/>
    <w:rsid w:val="00502FB9"/>
    <w:rsid w:val="00503C57"/>
    <w:rsid w:val="005156DC"/>
    <w:rsid w:val="005164A2"/>
    <w:rsid w:val="00527F65"/>
    <w:rsid w:val="00530345"/>
    <w:rsid w:val="00557AB3"/>
    <w:rsid w:val="00563FF6"/>
    <w:rsid w:val="00592A6E"/>
    <w:rsid w:val="005B60E0"/>
    <w:rsid w:val="005C3F94"/>
    <w:rsid w:val="005D5029"/>
    <w:rsid w:val="005D5ED5"/>
    <w:rsid w:val="005E635D"/>
    <w:rsid w:val="005F0734"/>
    <w:rsid w:val="005F7DC5"/>
    <w:rsid w:val="00625670"/>
    <w:rsid w:val="006331DC"/>
    <w:rsid w:val="006431FD"/>
    <w:rsid w:val="00645407"/>
    <w:rsid w:val="00650A9B"/>
    <w:rsid w:val="00661CEC"/>
    <w:rsid w:val="00662A77"/>
    <w:rsid w:val="00667426"/>
    <w:rsid w:val="006703F8"/>
    <w:rsid w:val="00673567"/>
    <w:rsid w:val="00683065"/>
    <w:rsid w:val="00686286"/>
    <w:rsid w:val="006A6115"/>
    <w:rsid w:val="006C00B7"/>
    <w:rsid w:val="006E1419"/>
    <w:rsid w:val="006E2BAA"/>
    <w:rsid w:val="006E6369"/>
    <w:rsid w:val="006F43CC"/>
    <w:rsid w:val="007013F4"/>
    <w:rsid w:val="00702C9C"/>
    <w:rsid w:val="00704334"/>
    <w:rsid w:val="007404BF"/>
    <w:rsid w:val="00751C15"/>
    <w:rsid w:val="0075598E"/>
    <w:rsid w:val="007715C4"/>
    <w:rsid w:val="0078322A"/>
    <w:rsid w:val="00785326"/>
    <w:rsid w:val="007C238D"/>
    <w:rsid w:val="007C7089"/>
    <w:rsid w:val="007E2073"/>
    <w:rsid w:val="007E6C88"/>
    <w:rsid w:val="007F5E85"/>
    <w:rsid w:val="00807EAA"/>
    <w:rsid w:val="00817E4C"/>
    <w:rsid w:val="0082320E"/>
    <w:rsid w:val="00842358"/>
    <w:rsid w:val="0086328A"/>
    <w:rsid w:val="008650FF"/>
    <w:rsid w:val="00867C68"/>
    <w:rsid w:val="008808E7"/>
    <w:rsid w:val="00882417"/>
    <w:rsid w:val="00886467"/>
    <w:rsid w:val="008C7DA1"/>
    <w:rsid w:val="008E0A8F"/>
    <w:rsid w:val="008F00E6"/>
    <w:rsid w:val="008F7FCB"/>
    <w:rsid w:val="00914054"/>
    <w:rsid w:val="00916350"/>
    <w:rsid w:val="00931D2E"/>
    <w:rsid w:val="00952A6F"/>
    <w:rsid w:val="00964B1D"/>
    <w:rsid w:val="00986D37"/>
    <w:rsid w:val="009C2452"/>
    <w:rsid w:val="009D1D5D"/>
    <w:rsid w:val="009F1EF1"/>
    <w:rsid w:val="009F4DFC"/>
    <w:rsid w:val="009F5DBD"/>
    <w:rsid w:val="00A17E22"/>
    <w:rsid w:val="00A2172B"/>
    <w:rsid w:val="00A2628D"/>
    <w:rsid w:val="00A471CC"/>
    <w:rsid w:val="00A55120"/>
    <w:rsid w:val="00A616F9"/>
    <w:rsid w:val="00A80F52"/>
    <w:rsid w:val="00A92F9F"/>
    <w:rsid w:val="00A95AED"/>
    <w:rsid w:val="00A97ED1"/>
    <w:rsid w:val="00AA1A1F"/>
    <w:rsid w:val="00AA674E"/>
    <w:rsid w:val="00AB4BEB"/>
    <w:rsid w:val="00AB5A6F"/>
    <w:rsid w:val="00AB7A73"/>
    <w:rsid w:val="00AC6D9F"/>
    <w:rsid w:val="00AD317F"/>
    <w:rsid w:val="00AE5E08"/>
    <w:rsid w:val="00B07D01"/>
    <w:rsid w:val="00B24BBD"/>
    <w:rsid w:val="00B2667F"/>
    <w:rsid w:val="00B3242A"/>
    <w:rsid w:val="00B45C31"/>
    <w:rsid w:val="00B57537"/>
    <w:rsid w:val="00B702C0"/>
    <w:rsid w:val="00B74AAE"/>
    <w:rsid w:val="00B81C95"/>
    <w:rsid w:val="00B90FDC"/>
    <w:rsid w:val="00B95F19"/>
    <w:rsid w:val="00B9755E"/>
    <w:rsid w:val="00BB2D0B"/>
    <w:rsid w:val="00BC3527"/>
    <w:rsid w:val="00BC5A0D"/>
    <w:rsid w:val="00BD3C18"/>
    <w:rsid w:val="00BD6457"/>
    <w:rsid w:val="00BE721C"/>
    <w:rsid w:val="00BF3617"/>
    <w:rsid w:val="00BF635F"/>
    <w:rsid w:val="00C169C9"/>
    <w:rsid w:val="00C814E5"/>
    <w:rsid w:val="00C81D1A"/>
    <w:rsid w:val="00C825B3"/>
    <w:rsid w:val="00C85B53"/>
    <w:rsid w:val="00C873DC"/>
    <w:rsid w:val="00C87A96"/>
    <w:rsid w:val="00C97443"/>
    <w:rsid w:val="00CA4220"/>
    <w:rsid w:val="00CA6D77"/>
    <w:rsid w:val="00CB39D6"/>
    <w:rsid w:val="00CC5A6B"/>
    <w:rsid w:val="00CE47E8"/>
    <w:rsid w:val="00CE4F05"/>
    <w:rsid w:val="00CF20A6"/>
    <w:rsid w:val="00CF2E09"/>
    <w:rsid w:val="00CF3C1A"/>
    <w:rsid w:val="00CF7B62"/>
    <w:rsid w:val="00D06A3F"/>
    <w:rsid w:val="00D1010E"/>
    <w:rsid w:val="00D12BFD"/>
    <w:rsid w:val="00D13DBE"/>
    <w:rsid w:val="00D16C73"/>
    <w:rsid w:val="00D2517B"/>
    <w:rsid w:val="00D337F6"/>
    <w:rsid w:val="00D379E6"/>
    <w:rsid w:val="00D4456B"/>
    <w:rsid w:val="00D446CB"/>
    <w:rsid w:val="00D62723"/>
    <w:rsid w:val="00D64CD0"/>
    <w:rsid w:val="00D90730"/>
    <w:rsid w:val="00DA7EDC"/>
    <w:rsid w:val="00DC1F14"/>
    <w:rsid w:val="00DD5699"/>
    <w:rsid w:val="00DE1C33"/>
    <w:rsid w:val="00DE2CDC"/>
    <w:rsid w:val="00E034C6"/>
    <w:rsid w:val="00E11CDA"/>
    <w:rsid w:val="00E24D45"/>
    <w:rsid w:val="00E441B2"/>
    <w:rsid w:val="00E50C40"/>
    <w:rsid w:val="00E6467A"/>
    <w:rsid w:val="00E730F2"/>
    <w:rsid w:val="00E776E6"/>
    <w:rsid w:val="00E80116"/>
    <w:rsid w:val="00E8457F"/>
    <w:rsid w:val="00E85D07"/>
    <w:rsid w:val="00E90D00"/>
    <w:rsid w:val="00E93461"/>
    <w:rsid w:val="00EB05EB"/>
    <w:rsid w:val="00EB406C"/>
    <w:rsid w:val="00EC021F"/>
    <w:rsid w:val="00EC58B2"/>
    <w:rsid w:val="00EC5A5C"/>
    <w:rsid w:val="00EE0A77"/>
    <w:rsid w:val="00EE10A8"/>
    <w:rsid w:val="00EE1C3B"/>
    <w:rsid w:val="00EE26BB"/>
    <w:rsid w:val="00EE3BD2"/>
    <w:rsid w:val="00EE7175"/>
    <w:rsid w:val="00EE7671"/>
    <w:rsid w:val="00EF27CF"/>
    <w:rsid w:val="00EF6B7B"/>
    <w:rsid w:val="00F1739F"/>
    <w:rsid w:val="00F22082"/>
    <w:rsid w:val="00F31D96"/>
    <w:rsid w:val="00F352A0"/>
    <w:rsid w:val="00F460B8"/>
    <w:rsid w:val="00F565C3"/>
    <w:rsid w:val="00F61BAA"/>
    <w:rsid w:val="00F869F4"/>
    <w:rsid w:val="00F902A1"/>
    <w:rsid w:val="00F93D7D"/>
    <w:rsid w:val="00F97B72"/>
    <w:rsid w:val="00F97D96"/>
    <w:rsid w:val="00FB3651"/>
    <w:rsid w:val="00FD08A7"/>
    <w:rsid w:val="00FD3F60"/>
    <w:rsid w:val="00FE044A"/>
    <w:rsid w:val="00FE5CE7"/>
    <w:rsid w:val="00FF06B2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DCBE"/>
  <w15:docId w15:val="{1DBF83EF-F15E-4F58-9B70-AF3B6BB2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1145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17F"/>
  </w:style>
  <w:style w:type="paragraph" w:styleId="a8">
    <w:name w:val="footer"/>
    <w:basedOn w:val="a"/>
    <w:link w:val="a9"/>
    <w:uiPriority w:val="99"/>
    <w:unhideWhenUsed/>
    <w:rsid w:val="00A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17F"/>
  </w:style>
  <w:style w:type="character" w:styleId="aa">
    <w:name w:val="annotation reference"/>
    <w:basedOn w:val="a0"/>
    <w:uiPriority w:val="99"/>
    <w:semiHidden/>
    <w:unhideWhenUsed/>
    <w:rsid w:val="00AB5A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B5A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B5A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5A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B5A6F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350A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0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Основной текст_"/>
    <w:basedOn w:val="a0"/>
    <w:link w:val="11"/>
    <w:rsid w:val="00952A6F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f0"/>
    <w:rsid w:val="00952A6F"/>
    <w:pPr>
      <w:widowControl w:val="0"/>
      <w:spacing w:after="260" w:line="240" w:lineRule="auto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0521A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0521A3"/>
    <w:pPr>
      <w:widowControl w:val="0"/>
      <w:spacing w:after="260" w:line="240" w:lineRule="auto"/>
      <w:outlineLvl w:val="1"/>
    </w:pPr>
    <w:rPr>
      <w:rFonts w:ascii="Arial" w:eastAsia="Arial" w:hAnsi="Arial" w:cs="Arial"/>
      <w:b/>
      <w:bCs/>
    </w:rPr>
  </w:style>
  <w:style w:type="character" w:styleId="af1">
    <w:name w:val="Hyperlink"/>
    <w:basedOn w:val="a0"/>
    <w:uiPriority w:val="99"/>
    <w:unhideWhenUsed/>
    <w:rsid w:val="002D7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889">
      <w:bodyDiv w:val="1"/>
      <w:marLeft w:val="0"/>
      <w:marRight w:val="0"/>
      <w:marTop w:val="0"/>
      <w:marBottom w:val="0"/>
      <w:divBdr>
        <w:top w:val="single" w:sz="48" w:space="0" w:color="099AD7"/>
        <w:left w:val="none" w:sz="0" w:space="0" w:color="auto"/>
        <w:bottom w:val="none" w:sz="0" w:space="0" w:color="auto"/>
        <w:right w:val="none" w:sz="0" w:space="0" w:color="auto"/>
      </w:divBdr>
      <w:divsChild>
        <w:div w:id="1700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837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gaz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tel:8800333088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D165-F1E8-44F4-9657-2C7850FF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Ins. Co.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Чечетова Наталья Анатольевна</dc:creator>
  <cp:lastModifiedBy>Хвастунов Артём Анатольевич</cp:lastModifiedBy>
  <cp:revision>3</cp:revision>
  <cp:lastPrinted>2025-02-27T09:06:00Z</cp:lastPrinted>
  <dcterms:created xsi:type="dcterms:W3CDTF">2025-06-01T04:02:00Z</dcterms:created>
  <dcterms:modified xsi:type="dcterms:W3CDTF">2025-06-01T04:28:00Z</dcterms:modified>
</cp:coreProperties>
</file>